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jc w:val="center"/>
        <w:outlineLvl w:val="0"/>
        <w:rPr>
          <w:rFonts w:ascii="微软雅黑" w:eastAsia="微软雅黑" w:hAnsi="微软雅黑" w:cs="宋体"/>
          <w:b/>
          <w:bCs/>
          <w:color w:val="4B4B4B"/>
          <w:kern w:val="36"/>
          <w:sz w:val="30"/>
          <w:szCs w:val="30"/>
        </w:rPr>
      </w:pPr>
      <w:bookmarkStart w:id="0" w:name="_GoBack"/>
      <w:r>
        <w:rPr>
          <w:rFonts w:ascii="微软雅黑" w:eastAsia="微软雅黑" w:hAnsi="微软雅黑" w:cs="宋体" w:hint="eastAsia"/>
          <w:b/>
          <w:bCs/>
          <w:color w:val="4B4B4B"/>
          <w:kern w:val="36"/>
          <w:sz w:val="30"/>
          <w:szCs w:val="30"/>
        </w:rPr>
        <w:t>中共中央办公厅 国务院办公厅印发《关于全面加强和改进新时代学校体育工作的意见》和《关于全面加强和改进新时代学校美育工作的意见》</w:t>
      </w:r>
    </w:p>
    <w:bookmarkEnd w:id="0"/>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新华社北京10月15日电 近日，中共中央办公厅、国务院办公厅印发了《关于全面加强和改进新时代学校体育工作的意见》和《关于全面加强和改进新时代学校美育工作的意见》，并发出通知，要求各地区各部门结合实际认真贯彻落实。</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《关于全面加强和改进新时代学校体育工作的意见》全文如下。</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学校体育是实现立德树人根本任务、提升学生综合素质的基础性工程，是加快推进教育现代化、建设教育强国和体育强国的重要工作，对于弘扬社会主义核心价值观，培养学生爱国主义、集体主义、社会主义精神和奋发向上、顽强拼搏的意志品质，实现以体育智、以体育心具有独特功能。为贯彻落</w:t>
      </w:r>
      <w:proofErr w:type="gramStart"/>
      <w:r>
        <w:rPr>
          <w:rFonts w:ascii="微软雅黑" w:eastAsia="微软雅黑" w:hAnsi="微软雅黑" w:cs="宋体" w:hint="eastAsia"/>
          <w:color w:val="4B4B4B"/>
          <w:kern w:val="0"/>
          <w:sz w:val="24"/>
          <w:szCs w:val="24"/>
        </w:rPr>
        <w:t>实习近</w:t>
      </w:r>
      <w:proofErr w:type="gramEnd"/>
      <w:r>
        <w:rPr>
          <w:rFonts w:ascii="微软雅黑" w:eastAsia="微软雅黑" w:hAnsi="微软雅黑" w:cs="宋体" w:hint="eastAsia"/>
          <w:color w:val="4B4B4B"/>
          <w:kern w:val="0"/>
          <w:sz w:val="24"/>
          <w:szCs w:val="24"/>
        </w:rPr>
        <w:t>平总书记关于教育、体育的重要论述和全国教育大会精神，把学校体育工作摆在更加突出位置，构建德智体美劳全面培养的教育体系，现就全面加强和改进新时代学校体育工作提出如下意见。</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一、总体要求</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指导思想。以习近平新时代中国特色社会主义思想为指导，全面贯彻党的教育方针，坚持社会主义办学方向，以立德树人为根本，以社会主义核心价值观为引领，以服务学生全面发展、增强综合素质为目标，坚持</w:t>
      </w:r>
      <w:proofErr w:type="gramStart"/>
      <w:r>
        <w:rPr>
          <w:rFonts w:ascii="微软雅黑" w:eastAsia="微软雅黑" w:hAnsi="微软雅黑" w:cs="宋体" w:hint="eastAsia"/>
          <w:color w:val="4B4B4B"/>
          <w:kern w:val="0"/>
          <w:sz w:val="24"/>
          <w:szCs w:val="24"/>
        </w:rPr>
        <w:t>健康第一</w:t>
      </w:r>
      <w:proofErr w:type="gramEnd"/>
      <w:r>
        <w:rPr>
          <w:rFonts w:ascii="微软雅黑" w:eastAsia="微软雅黑" w:hAnsi="微软雅黑" w:cs="宋体" w:hint="eastAsia"/>
          <w:color w:val="4B4B4B"/>
          <w:kern w:val="0"/>
          <w:sz w:val="24"/>
          <w:szCs w:val="24"/>
        </w:rPr>
        <w:t>的教育理念，推动青少年文化学习和体育锻炼协调发展，帮助学生在体育锻炼中享受乐趣、增强体质、健全人格、锤炼意志，培养德智体美劳全面发展的社会主义建设者和接班人。</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2.工作原则</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改革创新，面向未来。立足时代需求，更新教育理念，深化教学改革，使学校体育同教育事业的改革发展要求相适应，同广大学生对优质丰富体育资源的期盼相契合，同构建德智体美劳全面培养的教育体系相匹配。</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补齐短板，特色发展。补齐师资、场馆、器材等短板，促进学校体育均衡发展。坚持整体推进与典型引领相结合，鼓励特色发展。弘扬中华体育精神，推广中华传统体育项目，形成“一校一品”、“一校多品”的学校体育发展新局面。</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——凝心聚力，协同育人。深化体教融合，健全协同育人机制，为学生纵向升学和横向进入专业运动队、职业体育俱乐部打通通道，建立完善家庭、学校、政府、社会共同关心支持学生全面健康成长的激励机制。</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3.主要目标。到2022年，配齐配强体育教师，开齐开足体育课，办学条件全面改善，学校体育工作制度机制更加健全，教学、训练、竞赛体系普遍建立，教育教学质量全面提高，</w:t>
      </w:r>
      <w:proofErr w:type="gramStart"/>
      <w:r>
        <w:rPr>
          <w:rFonts w:ascii="微软雅黑" w:eastAsia="微软雅黑" w:hAnsi="微软雅黑" w:cs="宋体" w:hint="eastAsia"/>
          <w:color w:val="4B4B4B"/>
          <w:kern w:val="0"/>
          <w:sz w:val="24"/>
          <w:szCs w:val="24"/>
        </w:rPr>
        <w:t>育人成效</w:t>
      </w:r>
      <w:proofErr w:type="gramEnd"/>
      <w:r>
        <w:rPr>
          <w:rFonts w:ascii="微软雅黑" w:eastAsia="微软雅黑" w:hAnsi="微软雅黑" w:cs="宋体" w:hint="eastAsia"/>
          <w:color w:val="4B4B4B"/>
          <w:kern w:val="0"/>
          <w:sz w:val="24"/>
          <w:szCs w:val="24"/>
        </w:rPr>
        <w:t>显著增强，学生身体素质和综合素养明显提升。到2035年，多样化、现代化、高质量的学校体育体系基本形成。</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二、不断深化教学改革</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4.开齐开足上好体育课。严格落实学校体育课程开设刚性要求，不断拓宽课程领域，逐步增加课时，丰富课程内容。义务教育阶段和高中阶段学校严格按照国家课程方案和课程标准开齐开足上好体育课。鼓励基础教育阶段学校每天开设1节体育课。高等教育阶段学校要将体育纳入人才培养方案，学生体质健康达标、修满体育学分方可毕业。鼓励高校和科研院所将体育课程纳入研究生教育公共课程体系。</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5.加强体育课程和教材体系建设。学校体育课程注重大</w:t>
      </w:r>
      <w:proofErr w:type="gramStart"/>
      <w:r>
        <w:rPr>
          <w:rFonts w:ascii="微软雅黑" w:eastAsia="微软雅黑" w:hAnsi="微软雅黑" w:cs="宋体" w:hint="eastAsia"/>
          <w:color w:val="4B4B4B"/>
          <w:kern w:val="0"/>
          <w:sz w:val="24"/>
          <w:szCs w:val="24"/>
        </w:rPr>
        <w:t>中小幼相衔接</w:t>
      </w:r>
      <w:proofErr w:type="gramEnd"/>
      <w:r>
        <w:rPr>
          <w:rFonts w:ascii="微软雅黑" w:eastAsia="微软雅黑" w:hAnsi="微软雅黑" w:cs="宋体" w:hint="eastAsia"/>
          <w:color w:val="4B4B4B"/>
          <w:kern w:val="0"/>
          <w:sz w:val="24"/>
          <w:szCs w:val="24"/>
        </w:rPr>
        <w:t>，聚焦提升学生核心素养。学前教育阶段开展适合幼儿身心特点的游戏活动，培养体育兴趣爱好，促进运动机能协调发展。义务教育阶段体育课程帮助学生掌握1至2项运动技能，引导学生树立正确健康观。高中阶段体育课程进一步发展学生运动专长，引导学生养成健康生活方式，形成积极向上的健全人格。职业教育体育课程与职业技能培养相结合，培养身心健康的技术人才。高等教育阶段体育课程与创新人才培养相结合，培养具有崇高精神追求、高尚人格修养的高素质人才。学校体育教材体系建设要扎根中国、融通中外，充分体现思想性、教育性、创新性、实践性，根据学生年龄特点和身心发展规律，围绕课程目标和运动项目特点，精选教学素材，丰富教学资源。</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6.推广中华传统体育项目。认真梳理武术、摔跤、棋类、射艺、龙舟、毽球、五禽操、舞龙舞狮等中华传统体育项目，因地制宜开展传统体育教学、训练、竞赛活动，并融入学校体育教学、训练、竞赛机制，形成中华传统体育项目竞赛体系。涵养阳光健康、拼搏向上的校园体育文化，培养学生爱国主义、集体主义、社会主义精神，增强文化自信，促进学生知行合一、刚健有为、自强不息。深入开展“传承的力量——学校体育艺术教育弘扬中华优秀传统文化成果展示活动”，加强宣传推广，让中华传统体育在校园绽放光彩。</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7.强化学校体育教学训练。逐步完善“健康知识+基本运动技能+专项运动技能”的学校体育教学模式。教会学生科学锻炼和健康知识，指导学生掌握跑、跳、投等基本运动技能和足球、篮球、排球、田径、游泳、体操、武术、冰雪运动等专项运动技能。健全体育锻炼制度，广泛开展普及性体育运动，定期举办学生运动会或体育节，组建体育兴趣小组、社团和俱乐部，推动学生积</w:t>
      </w:r>
      <w:r>
        <w:rPr>
          <w:rFonts w:ascii="微软雅黑" w:eastAsia="微软雅黑" w:hAnsi="微软雅黑" w:cs="宋体" w:hint="eastAsia"/>
          <w:color w:val="4B4B4B"/>
          <w:kern w:val="0"/>
          <w:sz w:val="24"/>
          <w:szCs w:val="24"/>
        </w:rPr>
        <w:lastRenderedPageBreak/>
        <w:t>极参与常规课余训练和体育竞赛。合理安排校外体育活动时间，着力保障学生每天校内、</w:t>
      </w:r>
      <w:proofErr w:type="gramStart"/>
      <w:r>
        <w:rPr>
          <w:rFonts w:ascii="微软雅黑" w:eastAsia="微软雅黑" w:hAnsi="微软雅黑" w:cs="宋体" w:hint="eastAsia"/>
          <w:color w:val="4B4B4B"/>
          <w:kern w:val="0"/>
          <w:sz w:val="24"/>
          <w:szCs w:val="24"/>
        </w:rPr>
        <w:t>校外各</w:t>
      </w:r>
      <w:proofErr w:type="gramEnd"/>
      <w:r>
        <w:rPr>
          <w:rFonts w:ascii="微软雅黑" w:eastAsia="微软雅黑" w:hAnsi="微软雅黑" w:cs="宋体" w:hint="eastAsia"/>
          <w:color w:val="4B4B4B"/>
          <w:kern w:val="0"/>
          <w:sz w:val="24"/>
          <w:szCs w:val="24"/>
        </w:rPr>
        <w:t>1个小时体育活动时间，促进学生养成终身锻炼的习惯。加强青少年学生军训。</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8.健全体育竞赛和人才培养体系。建立校内竞赛、校际联赛、选拔性竞赛为一体的大中小学体育竞赛体系，构建国家、省、市、县四级学校体育竞赛制度和选拔性竞赛（夏令营）制度。大中小学校建设学校代表队，参加区域乃至全国联赛。加强体教融合，广泛开展青少年体育夏（冬）</w:t>
      </w:r>
      <w:proofErr w:type="gramStart"/>
      <w:r>
        <w:rPr>
          <w:rFonts w:ascii="微软雅黑" w:eastAsia="微软雅黑" w:hAnsi="微软雅黑" w:cs="宋体" w:hint="eastAsia"/>
          <w:color w:val="4B4B4B"/>
          <w:kern w:val="0"/>
          <w:sz w:val="24"/>
          <w:szCs w:val="24"/>
        </w:rPr>
        <w:t>令营活动</w:t>
      </w:r>
      <w:proofErr w:type="gramEnd"/>
      <w:r>
        <w:rPr>
          <w:rFonts w:ascii="微软雅黑" w:eastAsia="微软雅黑" w:hAnsi="微软雅黑" w:cs="宋体" w:hint="eastAsia"/>
          <w:color w:val="4B4B4B"/>
          <w:kern w:val="0"/>
          <w:sz w:val="24"/>
          <w:szCs w:val="24"/>
        </w:rPr>
        <w:t>，鼓励学校与体校、社会体育俱乐部合作，共同开展体育教学、训练、竞赛，促进竞赛体系深度融合。深化全国学生运动会改革，每年开展赛事项目预赛。加强体育传统特色学校建设，完善竞赛、师资培训等工作，支持建立高水平运动队，提高体育传统特色学校运动水平。加强高校高水平运动队建设，优化拓展项目布局，深化招生、培养、竞赛、管理制度改革，将高校高水平运动队建设与中小学体育竞赛相衔接，纳入国家竞技体育后备人才培养体系。深化高水平运动员注册制度改革，建立健全体育运动水平等级标准，打通教育和体育系统高水平赛事互认通道。</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三、全面改善办学条件</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9.配齐配强体育教师。各地要加大力度配齐中小学体育教师，未配齐的地区应每年划出一定比例用于招聘体育教师。在大中小学校设立专（兼）职教练员岗位。建立聘用优秀退役运动员为体育教师或教练员制度。有条件的地区可以通过购买服务方式，与相关专业机构等社会力量合作向中小学提供体育教育教学服务，缓解体育师资不足问题。实施体育教育专业大学生支教计划。通过“国培计划”等加大对农村体育教师的培训力度，支持高等师范院校与优质中</w:t>
      </w:r>
      <w:r>
        <w:rPr>
          <w:rFonts w:ascii="微软雅黑" w:eastAsia="微软雅黑" w:hAnsi="微软雅黑" w:cs="宋体" w:hint="eastAsia"/>
          <w:color w:val="4B4B4B"/>
          <w:kern w:val="0"/>
          <w:sz w:val="24"/>
          <w:szCs w:val="24"/>
        </w:rPr>
        <w:lastRenderedPageBreak/>
        <w:t>小学建立协同培训基地，支持体育教师海外研修访学。推进高校体育教育专业人才培养模式改革，推进地方政府、高校、中小学协同育人，建设一批试点学校和教育基地。明确高校高职体育专业和高校高水平运动队专业教师、教练员配备最低标准，不达标的高校原则上不得开办相关专业。</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10.改善场地器材建设配备。研究制定国家学校体育卫生条件基本标准。建好满足课程教学和实践活动需求的场地设施、专用教室。把农村学校体育设施建设纳入地方义务教育均衡发展规划，鼓励有条件的地区在中小学建设体育场馆，与体育基础薄弱学校共用共享。小规模学校以保基本、兜底线为原则，配备必要的功能教室和设施设备。加强高校体育场馆建设，鼓励有条件的高校与地方共建共享。配好体育教学所需器材设备，建立体育器材补充机制。建有高水平运动队的高校，场地设备配备条件应满足实际需要，不满足的原则上不得招生。</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11.统筹整合社会资源。完善学校和公共体育场馆开放互促共进机制，推进学校体育场馆向社会开放、公共体育场馆向学生免费或低收费开放，提高体育场馆开放程度和利用效率。鼓励学校和社会体育场馆合作开设体育课程。统筹好学校和社会资源，城市和社区建设规划要统筹学生体育锻炼需要，新建项目优先建在学校或其周边。综合利用公共体育设施，将开展体育活动作为解决中小学课后“三点半”问题的有效途径和中小学生课后服务工作的重要载体。</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四、积极完善评价机制</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12.推进学校体育评价改革。建立日常参与、体质监测和专项运动技能测试相结合的考查机制，将达到国家学生体质健康标准要求作为教育教学考核的重要内容。完善学生体质健康档案，中小学校要客观记录学生日常体育参与情况</w:t>
      </w:r>
      <w:r>
        <w:rPr>
          <w:rFonts w:ascii="微软雅黑" w:eastAsia="微软雅黑" w:hAnsi="微软雅黑" w:cs="宋体" w:hint="eastAsia"/>
          <w:color w:val="4B4B4B"/>
          <w:kern w:val="0"/>
          <w:sz w:val="24"/>
          <w:szCs w:val="24"/>
        </w:rPr>
        <w:lastRenderedPageBreak/>
        <w:t>和体质健康监测结果，定期向家长反馈。将体育科目纳入初、高中学业水平考试范围。改进中考体育测试内容、方式和计分办法，科学确定并逐步提高分值。积极推进高校在招生测试中增设体育项目。启动在高校招生中使用体育素养评价结果的研究。加强学生综合素质评价档案使用，高校根据人才培养目标和专业学习需要，将学生综合素质评价结果作为招生录取的重要参考。</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13.完善体育教师岗位评价。把师德师风作为评价体育教师素质的第一标准。围绕教会、勤练、常赛的要求，完善体育教师绩效工资和考核评价机制。将评价导向从教师教了多少转向教会了多少，从完成课时数量转向教育教学质量。将体育教师课余指导学生勤练和常赛，以及承担学校安排的课后训练、课外活动、课后服务、指导参赛和</w:t>
      </w:r>
      <w:proofErr w:type="gramStart"/>
      <w:r>
        <w:rPr>
          <w:rFonts w:ascii="微软雅黑" w:eastAsia="微软雅黑" w:hAnsi="微软雅黑" w:cs="宋体" w:hint="eastAsia"/>
          <w:color w:val="4B4B4B"/>
          <w:kern w:val="0"/>
          <w:sz w:val="24"/>
          <w:szCs w:val="24"/>
        </w:rPr>
        <w:t>走教任务</w:t>
      </w:r>
      <w:proofErr w:type="gramEnd"/>
      <w:r>
        <w:rPr>
          <w:rFonts w:ascii="微软雅黑" w:eastAsia="微软雅黑" w:hAnsi="微软雅黑" w:cs="宋体" w:hint="eastAsia"/>
          <w:color w:val="4B4B4B"/>
          <w:kern w:val="0"/>
          <w:sz w:val="24"/>
          <w:szCs w:val="24"/>
        </w:rPr>
        <w:t>计入工作量，并根据学生体质健康状况和竞赛成绩，在绩效工资内部分配时给予倾斜。完善体育教师职称评聘标准，确保体育教师在职务职称晋升、教学科研成果评定等方面，与其他学科教师享受同等待遇。优化体育教师岗位结构，畅通体育教师职业发展通道。提升体育教师科研能力，在全国教育科学规划课题、教育部人文社会科学研究项目中设立体育专项课题。加大对体育教师表彰力度，在教学成果奖等评选表彰中，保证体育教师占有一定比例。参照体育教师，研究并逐步完善学校教练员岗位评价。</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14.健全教育督导评价体系。将学校体育纳入地方发展规划，明确政府、教育行政部门和学校的职责。把政策措施落实情况、学生体质健康状况、素质测评情况和支持学校开展体育工作情况等纳入教育督导评估范围。完善国家义务教育体育质量监测，提高监测科学性，公布监测结果。把体育工作及其效果作为高校办学评价的重要指标，纳入高校本科教学工作评估指标体系和“双一</w:t>
      </w:r>
      <w:r>
        <w:rPr>
          <w:rFonts w:ascii="微软雅黑" w:eastAsia="微软雅黑" w:hAnsi="微软雅黑" w:cs="宋体" w:hint="eastAsia"/>
          <w:color w:val="4B4B4B"/>
          <w:kern w:val="0"/>
          <w:sz w:val="24"/>
          <w:szCs w:val="24"/>
        </w:rPr>
        <w:lastRenderedPageBreak/>
        <w:t>流”建设成效评价。对政策落实不到位、学生体质健康达标率和素质测评合格率持续下降的地方政府、教育行政部门和学校负责人，依规依法</w:t>
      </w:r>
      <w:proofErr w:type="gramStart"/>
      <w:r>
        <w:rPr>
          <w:rFonts w:ascii="微软雅黑" w:eastAsia="微软雅黑" w:hAnsi="微软雅黑" w:cs="宋体" w:hint="eastAsia"/>
          <w:color w:val="4B4B4B"/>
          <w:kern w:val="0"/>
          <w:sz w:val="24"/>
          <w:szCs w:val="24"/>
        </w:rPr>
        <w:t>予以问</w:t>
      </w:r>
      <w:proofErr w:type="gramEnd"/>
      <w:r>
        <w:rPr>
          <w:rFonts w:ascii="微软雅黑" w:eastAsia="微软雅黑" w:hAnsi="微软雅黑" w:cs="宋体" w:hint="eastAsia"/>
          <w:color w:val="4B4B4B"/>
          <w:kern w:val="0"/>
          <w:sz w:val="24"/>
          <w:szCs w:val="24"/>
        </w:rPr>
        <w:t>责。</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五、切实加强组织保障</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15.加强组织领导和经费保障。地方各级党委和政府要把学校体育工作纳入重要议事日程，加强对本地区学校体育改革发展的总体谋划，党政主要负责同志要重视、关心学校体育工作。各地要建立加强学校体育工作部门联席会议制度，健全统筹协调机制。把学校体育工作纳入有关领导干部培训计划。各级政府要调整优化教育支出结构，完善投入机制，积极支持学校体育工作。地方政府要统筹安排财政转移支付资金和本级财力支持学校体育工作。鼓励和引导社会资金支持学校体育发展，吸引社会捐赠，多渠道增加投入。</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16.加强制度保障。完善学校体育法律制度，研究修订《学校体育工作条例》。鼓励地方出台学校体育法规制度，为推动学校体育发展提供有力法治保障。建立政府主导、部门协同、社会参与的安全风险管理机制。健全政府、学校、家庭共同参与的学校体育运动伤害风险防范和处理机制，探索建立涵盖体育意外伤害的学生综合保险机制。试行学生体育活动安全事故第三方调解机制。强化安全教育，加强大型体育活动安全管理。</w:t>
      </w:r>
    </w:p>
    <w:p>
      <w:pPr>
        <w:widowControl/>
        <w:ind w:firstLine="480"/>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17.营造社会氛围。各地要研究落实加强和改进新时代学校体育工作的具体措施，可以结合实际制定实施学校体育教师配备和场地器材建设三年行动计划。总结经验做法，形成可推广的政策制度。加强宣传，凝聚共识，营造全社会共同促进学校体育发展的良好社会氛围。</w:t>
      </w:r>
    </w:p>
    <w:p>
      <w:pPr>
        <w:widowControl/>
        <w:ind w:firstLine="480"/>
        <w:jc w:val="left"/>
        <w:rPr>
          <w:rFonts w:ascii="微软雅黑" w:eastAsia="微软雅黑" w:hAnsi="微软雅黑" w:cs="宋体"/>
          <w:color w:val="4B4B4B"/>
          <w:kern w:val="0"/>
          <w:sz w:val="24"/>
          <w:szCs w:val="24"/>
        </w:rPr>
      </w:pPr>
    </w:p>
    <w:p>
      <w:pPr>
        <w:widowControl/>
        <w:jc w:val="left"/>
        <w:rPr>
          <w:rFonts w:ascii="微软雅黑" w:eastAsia="微软雅黑" w:hAnsi="微软雅黑" w:cs="宋体" w:hint="eastAsia"/>
          <w:color w:val="4B4B4B"/>
          <w:kern w:val="0"/>
          <w:sz w:val="24"/>
          <w:szCs w:val="24"/>
        </w:rPr>
      </w:pP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9D625-B296-4734-BF2E-DBCFF311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62042">
      <w:bodyDiv w:val="1"/>
      <w:marLeft w:val="0"/>
      <w:marRight w:val="0"/>
      <w:marTop w:val="0"/>
      <w:marBottom w:val="0"/>
      <w:divBdr>
        <w:top w:val="none" w:sz="0" w:space="0" w:color="auto"/>
        <w:left w:val="none" w:sz="0" w:space="0" w:color="auto"/>
        <w:bottom w:val="none" w:sz="0" w:space="0" w:color="auto"/>
        <w:right w:val="none" w:sz="0" w:space="0" w:color="auto"/>
      </w:divBdr>
      <w:divsChild>
        <w:div w:id="65865222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704</Words>
  <Characters>4016</Characters>
  <Application>Microsoft Office Word</Application>
  <DocSecurity>0</DocSecurity>
  <Lines>33</Lines>
  <Paragraphs>9</Paragraphs>
  <ScaleCrop>false</ScaleCrop>
  <Company>China</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2023-09-08T03:15:00Z</dcterms:created>
  <dcterms:modified xsi:type="dcterms:W3CDTF">2023-09-08T03:17:00Z</dcterms:modified>
</cp:coreProperties>
</file>